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3AD1E" w14:textId="77777777" w:rsidR="004D58C0" w:rsidRDefault="004D58C0" w:rsidP="004D58C0">
      <w:pPr>
        <w:ind w:left="-142"/>
      </w:pPr>
      <w:r>
        <w:t xml:space="preserve">                                                                       </w:t>
      </w:r>
    </w:p>
    <w:p w14:paraId="128F865A" w14:textId="017DF1A4" w:rsidR="004D58C0" w:rsidRPr="003E2217" w:rsidRDefault="004D58C0" w:rsidP="004D58C0">
      <w:pPr>
        <w:spacing w:after="0" w:line="240" w:lineRule="auto"/>
        <w:ind w:left="7655" w:hanging="7797"/>
        <w:rPr>
          <w:rFonts w:ascii="Arial" w:hAnsi="Arial" w:cs="Arial"/>
          <w:bCs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3E2217">
        <w:rPr>
          <w:rFonts w:ascii="Arial" w:hAnsi="Arial" w:cs="Arial"/>
          <w:bCs/>
          <w:noProof/>
        </w:rPr>
        <w:drawing>
          <wp:inline distT="0" distB="0" distL="0" distR="0" wp14:anchorId="592FBDD3" wp14:editId="57ABDDA5">
            <wp:extent cx="2285369" cy="409575"/>
            <wp:effectExtent l="0" t="0" r="635" b="0"/>
            <wp:docPr id="1631765633" name="Рисунок 1631765633" descr="Изображение выглядит как текст, Шрифт, Графика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65633" name="Рисунок 1631765633" descr="Изображение выглядит как текст, Шрифт, Графика, логотип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48" cy="4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21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                                           </w:t>
      </w:r>
      <w:r w:rsidRPr="003E2217">
        <w:rPr>
          <w:rFonts w:ascii="Arial" w:hAnsi="Arial" w:cs="Arial"/>
          <w:bCs/>
        </w:rPr>
        <w:t xml:space="preserve">                                                   </w:t>
      </w:r>
    </w:p>
    <w:p w14:paraId="2721D568" w14:textId="77777777" w:rsidR="004D58C0" w:rsidRDefault="004D58C0" w:rsidP="004D58C0">
      <w:pPr>
        <w:spacing w:after="0" w:line="360" w:lineRule="auto"/>
        <w:ind w:left="-142"/>
        <w:rPr>
          <w:rFonts w:ascii="Arial" w:hAnsi="Arial" w:cs="Arial"/>
          <w:b/>
        </w:rPr>
      </w:pPr>
    </w:p>
    <w:p w14:paraId="5804BEC9" w14:textId="77777777" w:rsidR="004D58C0" w:rsidRPr="00AA5686" w:rsidRDefault="004D58C0" w:rsidP="004D58C0">
      <w:pPr>
        <w:spacing w:after="0"/>
        <w:rPr>
          <w:b/>
          <w:bCs/>
          <w:sz w:val="32"/>
          <w:szCs w:val="32"/>
        </w:rPr>
      </w:pPr>
    </w:p>
    <w:p w14:paraId="49181436" w14:textId="4276FF2F" w:rsidR="004D58C0" w:rsidRPr="00062B1B" w:rsidRDefault="004D58C0" w:rsidP="004D58C0">
      <w:pPr>
        <w:spacing w:after="0"/>
        <w:rPr>
          <w:b/>
          <w:sz w:val="20"/>
          <w:szCs w:val="20"/>
          <w:lang w:val="en-US"/>
        </w:rPr>
      </w:pPr>
      <w:r w:rsidRPr="00062B1B">
        <w:rPr>
          <w:b/>
          <w:bCs/>
          <w:sz w:val="32"/>
          <w:szCs w:val="32"/>
          <w:lang w:val="en-US"/>
        </w:rPr>
        <w:t xml:space="preserve"> </w:t>
      </w:r>
      <w:r w:rsidR="00062B1B">
        <w:rPr>
          <w:b/>
          <w:bCs/>
          <w:sz w:val="32"/>
          <w:szCs w:val="32"/>
          <w:lang w:val="en-US"/>
        </w:rPr>
        <w:t>PRESS</w:t>
      </w:r>
      <w:r w:rsidR="00062B1B" w:rsidRPr="00062B1B">
        <w:rPr>
          <w:b/>
          <w:bCs/>
          <w:sz w:val="32"/>
          <w:szCs w:val="32"/>
          <w:lang w:val="en-US"/>
        </w:rPr>
        <w:t>-</w:t>
      </w:r>
      <w:r w:rsidR="00062B1B">
        <w:rPr>
          <w:b/>
          <w:bCs/>
          <w:sz w:val="32"/>
          <w:szCs w:val="32"/>
          <w:lang w:val="en-US"/>
        </w:rPr>
        <w:t>RELEASE</w:t>
      </w:r>
      <w:r w:rsidRPr="00062B1B">
        <w:rPr>
          <w:b/>
          <w:bCs/>
          <w:sz w:val="32"/>
          <w:szCs w:val="32"/>
          <w:lang w:val="en-US"/>
        </w:rPr>
        <w:t xml:space="preserve"> </w:t>
      </w:r>
      <w:r w:rsidRPr="00062B1B"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       </w:t>
      </w:r>
      <w:r w:rsidR="00062B1B">
        <w:rPr>
          <w:b/>
          <w:bCs/>
          <w:sz w:val="28"/>
          <w:szCs w:val="28"/>
          <w:lang w:val="en-US"/>
        </w:rPr>
        <w:t xml:space="preserve">     </w:t>
      </w:r>
      <w:r w:rsidR="00062B1B">
        <w:rPr>
          <w:b/>
          <w:sz w:val="20"/>
          <w:szCs w:val="20"/>
          <w:lang w:val="en-US"/>
        </w:rPr>
        <w:t>Media contact</w:t>
      </w:r>
      <w:r w:rsidRPr="00062B1B">
        <w:rPr>
          <w:b/>
          <w:sz w:val="20"/>
          <w:szCs w:val="20"/>
          <w:lang w:val="en-US"/>
        </w:rPr>
        <w:t>:</w:t>
      </w:r>
    </w:p>
    <w:p w14:paraId="3BCC4ABD" w14:textId="6BDB2943" w:rsidR="004D58C0" w:rsidRPr="00062B1B" w:rsidRDefault="004D58C0" w:rsidP="004D58C0">
      <w:pPr>
        <w:tabs>
          <w:tab w:val="right" w:pos="9355"/>
        </w:tabs>
        <w:spacing w:after="0"/>
        <w:rPr>
          <w:sz w:val="20"/>
          <w:szCs w:val="20"/>
          <w:lang w:val="en-US"/>
        </w:rPr>
      </w:pPr>
      <w:r w:rsidRPr="00062B1B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062B1B">
        <w:rPr>
          <w:sz w:val="20"/>
          <w:szCs w:val="20"/>
          <w:lang w:val="en-US"/>
        </w:rPr>
        <w:t>Valeriya Rybchak</w:t>
      </w:r>
    </w:p>
    <w:p w14:paraId="275BF673" w14:textId="5B714E21" w:rsidR="004D58C0" w:rsidRPr="00062B1B" w:rsidRDefault="004D58C0" w:rsidP="004D58C0">
      <w:pPr>
        <w:tabs>
          <w:tab w:val="right" w:pos="9355"/>
        </w:tabs>
        <w:spacing w:after="0"/>
        <w:rPr>
          <w:sz w:val="20"/>
          <w:szCs w:val="20"/>
          <w:lang w:val="en-US"/>
        </w:rPr>
      </w:pPr>
      <w:r w:rsidRPr="00062B1B">
        <w:rPr>
          <w:sz w:val="24"/>
          <w:szCs w:val="24"/>
          <w:lang w:val="en-US"/>
        </w:rPr>
        <w:t xml:space="preserve"> </w:t>
      </w:r>
      <w:r w:rsidR="00062B1B">
        <w:rPr>
          <w:sz w:val="24"/>
          <w:szCs w:val="24"/>
          <w:lang w:val="en-US"/>
        </w:rPr>
        <w:t xml:space="preserve">SEPTEMBER </w:t>
      </w:r>
      <w:r w:rsidRPr="00062B1B">
        <w:rPr>
          <w:sz w:val="24"/>
          <w:szCs w:val="24"/>
          <w:lang w:val="en-US"/>
        </w:rPr>
        <w:t>11, 2023</w:t>
      </w:r>
      <w:r w:rsidRPr="00062B1B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</w:t>
      </w:r>
      <w:hyperlink r:id="rId6" w:history="1">
        <w:r w:rsidRPr="00157E99">
          <w:rPr>
            <w:rStyle w:val="a3"/>
            <w:sz w:val="20"/>
            <w:szCs w:val="20"/>
            <w:lang w:val="en-US"/>
          </w:rPr>
          <w:t>valeriya</w:t>
        </w:r>
        <w:r w:rsidRPr="00062B1B">
          <w:rPr>
            <w:rStyle w:val="a3"/>
            <w:sz w:val="20"/>
            <w:szCs w:val="20"/>
            <w:lang w:val="en-US"/>
          </w:rPr>
          <w:t>.</w:t>
        </w:r>
        <w:r w:rsidRPr="00157E99">
          <w:rPr>
            <w:rStyle w:val="a3"/>
            <w:sz w:val="20"/>
            <w:szCs w:val="20"/>
            <w:lang w:val="en-US"/>
          </w:rPr>
          <w:t>rybchak</w:t>
        </w:r>
        <w:r w:rsidRPr="00062B1B">
          <w:rPr>
            <w:rStyle w:val="a3"/>
            <w:sz w:val="20"/>
            <w:szCs w:val="20"/>
            <w:lang w:val="en-US"/>
          </w:rPr>
          <w:t>@</w:t>
        </w:r>
        <w:r w:rsidRPr="00157E99">
          <w:rPr>
            <w:rStyle w:val="a3"/>
            <w:sz w:val="20"/>
            <w:szCs w:val="20"/>
            <w:lang w:val="en-US"/>
          </w:rPr>
          <w:t>itemf</w:t>
        </w:r>
        <w:r w:rsidRPr="00062B1B">
          <w:rPr>
            <w:rStyle w:val="a3"/>
            <w:sz w:val="20"/>
            <w:szCs w:val="20"/>
            <w:lang w:val="en-US"/>
          </w:rPr>
          <w:t>.</w:t>
        </w:r>
        <w:r w:rsidRPr="00157E99">
          <w:rPr>
            <w:rStyle w:val="a3"/>
            <w:sz w:val="20"/>
            <w:szCs w:val="20"/>
            <w:lang w:val="en-US"/>
          </w:rPr>
          <w:t>ru</w:t>
        </w:r>
      </w:hyperlink>
    </w:p>
    <w:p w14:paraId="0E0A5FB0" w14:textId="77777777" w:rsidR="004D58C0" w:rsidRPr="00062B1B" w:rsidRDefault="004D58C0" w:rsidP="004D58C0">
      <w:pPr>
        <w:tabs>
          <w:tab w:val="right" w:pos="9355"/>
        </w:tabs>
        <w:spacing w:after="0"/>
        <w:rPr>
          <w:sz w:val="20"/>
          <w:szCs w:val="20"/>
          <w:lang w:val="en-US"/>
        </w:rPr>
      </w:pPr>
      <w:r w:rsidRPr="00062B1B">
        <w:rPr>
          <w:sz w:val="20"/>
          <w:szCs w:val="20"/>
          <w:lang w:val="en-US"/>
        </w:rPr>
        <w:tab/>
      </w:r>
    </w:p>
    <w:p w14:paraId="3F05A879" w14:textId="77777777" w:rsidR="004D58C0" w:rsidRPr="00062B1B" w:rsidRDefault="004D58C0" w:rsidP="004D58C0">
      <w:pPr>
        <w:spacing w:after="0" w:line="360" w:lineRule="auto"/>
        <w:ind w:left="-142"/>
        <w:rPr>
          <w:rFonts w:ascii="Arial" w:hAnsi="Arial" w:cs="Arial"/>
          <w:b/>
          <w:lang w:val="en-US"/>
        </w:rPr>
      </w:pPr>
    </w:p>
    <w:p w14:paraId="5294E90B" w14:textId="77777777" w:rsidR="004D58C0" w:rsidRPr="00062B1B" w:rsidRDefault="004D58C0" w:rsidP="004D58C0">
      <w:pPr>
        <w:spacing w:after="0" w:line="360" w:lineRule="auto"/>
        <w:ind w:left="-142"/>
        <w:rPr>
          <w:rFonts w:ascii="Arial" w:hAnsi="Arial" w:cs="Arial"/>
          <w:b/>
          <w:lang w:val="en-US"/>
        </w:rPr>
      </w:pPr>
    </w:p>
    <w:p w14:paraId="00EB484C" w14:textId="6E61FF7C" w:rsidR="004D58C0" w:rsidRPr="00062B1B" w:rsidRDefault="004D58C0" w:rsidP="004D58C0">
      <w:pPr>
        <w:tabs>
          <w:tab w:val="left" w:pos="284"/>
        </w:tabs>
        <w:spacing w:after="0" w:line="360" w:lineRule="auto"/>
        <w:rPr>
          <w:rFonts w:eastAsia="Times New Roman" w:cstheme="minorHAnsi"/>
          <w:spacing w:val="22"/>
          <w:sz w:val="32"/>
          <w:szCs w:val="32"/>
          <w:lang w:val="en-US" w:eastAsia="ru-RU"/>
        </w:rPr>
      </w:pPr>
      <w:r w:rsidRPr="00062B1B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062B1B">
        <w:rPr>
          <w:rFonts w:eastAsia="Times New Roman" w:cstheme="minorHAnsi"/>
          <w:spacing w:val="22"/>
          <w:sz w:val="32"/>
          <w:szCs w:val="32"/>
          <w:lang w:val="en-US" w:eastAsia="ru-RU"/>
        </w:rPr>
        <w:t>International Commercial Vehicle Show</w:t>
      </w:r>
      <w:r w:rsidRPr="00062B1B">
        <w:rPr>
          <w:rFonts w:eastAsia="Times New Roman" w:cstheme="minorHAnsi"/>
          <w:spacing w:val="22"/>
          <w:sz w:val="32"/>
          <w:szCs w:val="32"/>
          <w:lang w:val="en-US" w:eastAsia="ru-RU"/>
        </w:rPr>
        <w:br/>
        <w:t xml:space="preserve"> 05–08 </w:t>
      </w:r>
      <w:r w:rsidR="00062B1B" w:rsidRPr="00062B1B">
        <w:rPr>
          <w:rFonts w:eastAsia="Times New Roman" w:cstheme="minorHAnsi"/>
          <w:spacing w:val="22"/>
          <w:sz w:val="32"/>
          <w:szCs w:val="32"/>
          <w:lang w:val="en-US" w:eastAsia="ru-RU"/>
        </w:rPr>
        <w:t>S</w:t>
      </w:r>
      <w:r w:rsidR="00062B1B">
        <w:rPr>
          <w:rFonts w:eastAsia="Times New Roman" w:cstheme="minorHAnsi"/>
          <w:spacing w:val="22"/>
          <w:sz w:val="32"/>
          <w:szCs w:val="32"/>
          <w:lang w:val="en-US" w:eastAsia="ru-RU"/>
        </w:rPr>
        <w:t>eptember</w:t>
      </w:r>
      <w:r w:rsidRPr="00062B1B">
        <w:rPr>
          <w:rFonts w:eastAsia="Times New Roman" w:cstheme="minorHAnsi"/>
          <w:spacing w:val="22"/>
          <w:sz w:val="32"/>
          <w:szCs w:val="32"/>
          <w:lang w:val="en-US" w:eastAsia="ru-RU"/>
        </w:rPr>
        <w:t xml:space="preserve"> 2023</w:t>
      </w:r>
    </w:p>
    <w:p w14:paraId="5D41399D" w14:textId="0BF65315" w:rsidR="004D58C0" w:rsidRPr="00062B1B" w:rsidRDefault="004D58C0" w:rsidP="004D58C0">
      <w:pPr>
        <w:ind w:left="-284"/>
        <w:rPr>
          <w:rFonts w:eastAsia="Times New Roman" w:cstheme="minorHAnsi"/>
          <w:spacing w:val="22"/>
          <w:sz w:val="32"/>
          <w:szCs w:val="32"/>
          <w:lang w:val="en-US" w:eastAsia="ru-RU"/>
        </w:rPr>
      </w:pPr>
      <w:r w:rsidRPr="00062B1B">
        <w:rPr>
          <w:rFonts w:eastAsia="Times New Roman" w:cstheme="minorHAnsi"/>
          <w:spacing w:val="22"/>
          <w:sz w:val="32"/>
          <w:szCs w:val="32"/>
          <w:lang w:eastAsia="ru-RU"/>
        </w:rPr>
        <w:t xml:space="preserve">    </w:t>
      </w:r>
      <w:r w:rsidR="00062B1B" w:rsidRPr="00062B1B">
        <w:rPr>
          <w:rFonts w:eastAsia="Times New Roman" w:cstheme="minorHAnsi"/>
          <w:spacing w:val="22"/>
          <w:sz w:val="32"/>
          <w:szCs w:val="32"/>
          <w:lang w:val="en-US" w:eastAsia="ru-RU"/>
        </w:rPr>
        <w:t>EXPOCENTRE, Moscow</w:t>
      </w:r>
    </w:p>
    <w:p w14:paraId="0CA397C1" w14:textId="369C82D2" w:rsidR="004D58C0" w:rsidRPr="00062B1B" w:rsidRDefault="004D58C0" w:rsidP="004D58C0">
      <w:pPr>
        <w:spacing w:after="0" w:line="360" w:lineRule="auto"/>
        <w:ind w:left="-142"/>
        <w:rPr>
          <w:rFonts w:eastAsia="Times New Roman" w:cstheme="minorHAnsi"/>
          <w:spacing w:val="22"/>
          <w:sz w:val="32"/>
          <w:szCs w:val="32"/>
          <w:lang w:val="en-US" w:eastAsia="ru-RU"/>
        </w:rPr>
      </w:pPr>
      <w:r w:rsidRPr="00345FD6">
        <w:rPr>
          <w:rFonts w:ascii="Arial" w:eastAsia="Times New Roman" w:hAnsi="Arial" w:cs="Arial"/>
          <w:color w:val="404040"/>
          <w:sz w:val="32"/>
          <w:szCs w:val="32"/>
          <w:lang w:eastAsia="ru-RU"/>
        </w:rPr>
        <w:t xml:space="preserve">   </w:t>
      </w:r>
      <w:hyperlink r:id="rId7" w:history="1"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www</w:t>
        </w:r>
        <w:r w:rsidRPr="00062B1B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.</w:t>
        </w:r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comtransexpo</w:t>
        </w:r>
        <w:r w:rsidRPr="00062B1B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.</w:t>
        </w:r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ru</w:t>
        </w:r>
      </w:hyperlink>
    </w:p>
    <w:p w14:paraId="7076A584" w14:textId="7B017C89" w:rsidR="004D58C0" w:rsidRPr="00062B1B" w:rsidRDefault="004D58C0" w:rsidP="004D58C0">
      <w:pPr>
        <w:ind w:left="-142"/>
        <w:rPr>
          <w:rFonts w:cstheme="minorHAnsi"/>
          <w:noProof/>
          <w:sz w:val="24"/>
          <w:szCs w:val="24"/>
          <w:lang w:val="en-US"/>
        </w:rPr>
      </w:pPr>
    </w:p>
    <w:p w14:paraId="51316178" w14:textId="77777777" w:rsidR="004D58C0" w:rsidRPr="00062B1B" w:rsidRDefault="004D58C0" w:rsidP="004D58C0">
      <w:pPr>
        <w:ind w:left="-142"/>
        <w:rPr>
          <w:noProof/>
          <w:sz w:val="28"/>
          <w:szCs w:val="28"/>
          <w:lang w:val="en-US"/>
        </w:rPr>
      </w:pPr>
    </w:p>
    <w:p w14:paraId="1FB23712" w14:textId="3FD15120" w:rsidR="004D58C0" w:rsidRPr="00062B1B" w:rsidRDefault="004D58C0" w:rsidP="004D58C0">
      <w:pPr>
        <w:ind w:left="-142"/>
        <w:rPr>
          <w:rFonts w:ascii="pt_sans" w:hAnsi="pt_sans"/>
          <w:color w:val="000000"/>
          <w:sz w:val="28"/>
          <w:szCs w:val="28"/>
          <w:lang w:val="en-US"/>
        </w:rPr>
      </w:pPr>
    </w:p>
    <w:p w14:paraId="6F7853E7" w14:textId="40057EB0" w:rsidR="004D58C0" w:rsidRPr="00062B1B" w:rsidRDefault="004D58C0" w:rsidP="004D58C0">
      <w:pPr>
        <w:ind w:left="-142"/>
        <w:rPr>
          <w:lang w:val="en-US"/>
        </w:rPr>
      </w:pPr>
      <w:r w:rsidRPr="00062B1B">
        <w:rPr>
          <w:noProof/>
          <w:sz w:val="28"/>
          <w:szCs w:val="28"/>
          <w:lang w:val="en-US"/>
        </w:rPr>
        <w:t xml:space="preserve">                                                    </w:t>
      </w:r>
    </w:p>
    <w:p w14:paraId="259D2F64" w14:textId="031CF0EF" w:rsidR="004C0EEB" w:rsidRPr="00C0012C" w:rsidRDefault="00C0012C" w:rsidP="004D58C0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THE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LARGEST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COMMERCIAL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VEHICLE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SHOW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COMTRANS 2023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HAS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BEEN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SUCCESSFULLY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HELD</w:t>
      </w:r>
      <w:r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IN THE CENTER OF MOSCOW</w:t>
      </w:r>
      <w:r w:rsidR="00C24B58"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br/>
      </w:r>
      <w:r w:rsidR="00C24B58" w:rsidRPr="00C0012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br/>
      </w:r>
    </w:p>
    <w:p w14:paraId="59DA45F1" w14:textId="1B3F46A5" w:rsidR="008C35F2" w:rsidRPr="00C0012C" w:rsidRDefault="00C0012C" w:rsidP="00C0012C">
      <w:pPr>
        <w:spacing w:after="0" w:line="360" w:lineRule="auto"/>
        <w:rPr>
          <w:rFonts w:ascii="pt_sans" w:hAnsi="pt_sans"/>
          <w:color w:val="000000"/>
          <w:sz w:val="28"/>
          <w:szCs w:val="28"/>
          <w:lang w:val="en-US"/>
        </w:rPr>
      </w:pPr>
      <w:bookmarkStart w:id="0" w:name="_Hlk121130373"/>
      <w:r>
        <w:rPr>
          <w:rFonts w:ascii="pt_sans" w:hAnsi="pt_sans"/>
          <w:color w:val="000000"/>
          <w:sz w:val="28"/>
          <w:szCs w:val="28"/>
          <w:lang w:val="en-US"/>
        </w:rPr>
        <w:t>The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largest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and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most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attended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commercial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vehicle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trade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show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COMTRANS 2023 has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been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successfully held on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September 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 xml:space="preserve">5 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– 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 xml:space="preserve">8 </w:t>
      </w:r>
      <w:r w:rsidR="00415A45" w:rsidRPr="00345FD6">
        <w:rPr>
          <w:rFonts w:ascii="pt_sans" w:hAnsi="pt_sans"/>
          <w:color w:val="000000"/>
          <w:sz w:val="28"/>
          <w:szCs w:val="28"/>
        </w:rPr>
        <w:t>сентября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in the heart of the City of Moscow, at the 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>Expocentre Fairgrounds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 xml:space="preserve">. </w:t>
      </w:r>
      <w:r w:rsidR="00D13084" w:rsidRPr="00C0012C">
        <w:rPr>
          <w:rFonts w:ascii="pt_sans" w:hAnsi="pt_sans"/>
          <w:color w:val="000000"/>
          <w:sz w:val="28"/>
          <w:szCs w:val="28"/>
          <w:lang w:val="en-US"/>
        </w:rPr>
        <w:br/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The show featured </w:t>
      </w:r>
      <w:r w:rsidR="00415A45" w:rsidRPr="00C0012C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242 </w:t>
      </w:r>
      <w:r>
        <w:rPr>
          <w:rFonts w:ascii="pt_sans" w:hAnsi="pt_sans"/>
          <w:b/>
          <w:bCs/>
          <w:color w:val="000000"/>
          <w:sz w:val="28"/>
          <w:szCs w:val="28"/>
          <w:lang w:val="en-US"/>
        </w:rPr>
        <w:t>exhibitors</w:t>
      </w:r>
      <w:r w:rsidRPr="00C0012C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b/>
          <w:bCs/>
          <w:color w:val="000000"/>
          <w:sz w:val="28"/>
          <w:szCs w:val="28"/>
          <w:lang w:val="en-US"/>
        </w:rPr>
        <w:t>from</w:t>
      </w:r>
      <w:r w:rsidRPr="00C0012C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b/>
          <w:bCs/>
          <w:color w:val="000000"/>
          <w:sz w:val="28"/>
          <w:szCs w:val="28"/>
          <w:lang w:val="en-US"/>
        </w:rPr>
        <w:t>Russia, Belarus, China, Turkey, and Iran</w:t>
      </w:r>
      <w:r w:rsidR="00415A45" w:rsidRPr="00C0012C">
        <w:rPr>
          <w:rFonts w:ascii="pt_sans" w:hAnsi="pt_sans"/>
          <w:color w:val="000000"/>
          <w:sz w:val="28"/>
          <w:szCs w:val="28"/>
          <w:lang w:val="en-US"/>
        </w:rPr>
        <w:t>.</w:t>
      </w:r>
      <w:bookmarkStart w:id="1" w:name="_Hlk121130527"/>
      <w:bookmarkEnd w:id="0"/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The 17</w:t>
      </w:r>
      <w:r w:rsidRPr="00C0012C">
        <w:rPr>
          <w:rFonts w:ascii="pt_sans" w:hAnsi="pt_sans"/>
          <w:color w:val="000000"/>
          <w:sz w:val="28"/>
          <w:szCs w:val="28"/>
          <w:vertAlign w:val="superscript"/>
          <w:lang w:val="en-US"/>
        </w:rPr>
        <w:t>th</w:t>
      </w:r>
      <w:r w:rsidRPr="00C0012C">
        <w:rPr>
          <w:rFonts w:ascii="pt_sans" w:hAnsi="pt_sans"/>
          <w:color w:val="000000"/>
          <w:sz w:val="28"/>
          <w:szCs w:val="28"/>
          <w:lang w:val="en-US"/>
        </w:rPr>
        <w:t xml:space="preserve"> edition of exhibition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 has been held in General Partnership with leading Russian automotive manufacturer KAMAZ</w:t>
      </w:r>
      <w:r w:rsidR="008C35F2" w:rsidRPr="00C0012C">
        <w:rPr>
          <w:rFonts w:ascii="pt_sans" w:hAnsi="pt_sans"/>
          <w:color w:val="000000"/>
          <w:sz w:val="28"/>
          <w:szCs w:val="28"/>
          <w:lang w:val="en-US"/>
        </w:rPr>
        <w:t>.</w:t>
      </w:r>
    </w:p>
    <w:p w14:paraId="03EBA215" w14:textId="3874122C" w:rsidR="00790B0A" w:rsidRPr="00062B1B" w:rsidRDefault="00345FD6" w:rsidP="002B1DB0">
      <w:pPr>
        <w:spacing w:after="0" w:line="360" w:lineRule="auto"/>
        <w:rPr>
          <w:rFonts w:ascii="pt_sans" w:hAnsi="pt_sans"/>
          <w:color w:val="000000"/>
          <w:sz w:val="28"/>
          <w:szCs w:val="28"/>
          <w:lang w:val="en-US"/>
        </w:rPr>
      </w:pPr>
      <w:r w:rsidRPr="002B1DB0">
        <w:rPr>
          <w:rFonts w:ascii="pt_sans" w:hAnsi="pt_sans"/>
          <w:color w:val="000000"/>
          <w:sz w:val="28"/>
          <w:szCs w:val="28"/>
          <w:lang w:val="en-US"/>
        </w:rPr>
        <w:br/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Over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17 500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professionals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from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automotive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and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transport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industries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visited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the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exposition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showcasing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novelties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including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trucks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,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 xml:space="preserve">LCVs, buses, coaches, special utility vehicles, trailers, spare parts, and components. </w:t>
      </w:r>
    </w:p>
    <w:p w14:paraId="3E49C3F0" w14:textId="77777777" w:rsidR="00790B0A" w:rsidRPr="00062B1B" w:rsidRDefault="00790B0A" w:rsidP="00356CB0">
      <w:pPr>
        <w:spacing w:after="0" w:line="360" w:lineRule="auto"/>
        <w:rPr>
          <w:rFonts w:ascii="pt_sans" w:hAnsi="pt_sans"/>
          <w:color w:val="000000"/>
          <w:sz w:val="28"/>
          <w:szCs w:val="28"/>
          <w:lang w:val="en-US"/>
        </w:rPr>
      </w:pPr>
    </w:p>
    <w:p w14:paraId="43EA22BE" w14:textId="46CAF3B3" w:rsidR="00832ED6" w:rsidRPr="002B1DB0" w:rsidRDefault="00BD6870" w:rsidP="00356CB0">
      <w:pPr>
        <w:spacing w:after="0" w:line="360" w:lineRule="auto"/>
        <w:rPr>
          <w:rFonts w:ascii="pt_sans" w:hAnsi="pt_sans"/>
          <w:color w:val="000000"/>
          <w:sz w:val="28"/>
          <w:szCs w:val="28"/>
          <w:lang w:val="en-US"/>
        </w:rPr>
      </w:pPr>
      <w:bookmarkStart w:id="2" w:name="_Hlk121131015"/>
      <w:bookmarkEnd w:id="1"/>
      <w:r w:rsidRPr="00BD6870">
        <w:rPr>
          <w:rFonts w:ascii="pt_sans" w:hAnsi="pt_sans"/>
          <w:color w:val="000000"/>
          <w:sz w:val="28"/>
          <w:szCs w:val="28"/>
          <w:lang w:val="en-US"/>
        </w:rPr>
        <w:lastRenderedPageBreak/>
        <w:t>Frist day of COMTRANS has been kicked off by the Winners ceremony of the most prestigious Gran Prix 2023 by leading Russian automotive publisher Za Rulem.</w:t>
      </w:r>
    </w:p>
    <w:p w14:paraId="6CF3E285" w14:textId="60D00B3B" w:rsidR="00CA1A3C" w:rsidRPr="002B1DB0" w:rsidRDefault="00832ED6" w:rsidP="00356CB0">
      <w:pPr>
        <w:spacing w:after="0" w:line="360" w:lineRule="auto"/>
        <w:rPr>
          <w:rFonts w:ascii="pt_sans" w:hAnsi="pt_sans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6A5C5F" wp14:editId="6A8FF8C8">
            <wp:simplePos x="0" y="0"/>
            <wp:positionH relativeFrom="column">
              <wp:posOffset>40005</wp:posOffset>
            </wp:positionH>
            <wp:positionV relativeFrom="paragraph">
              <wp:posOffset>281567</wp:posOffset>
            </wp:positionV>
            <wp:extent cx="1452245" cy="584835"/>
            <wp:effectExtent l="0" t="0" r="0" b="0"/>
            <wp:wrapSquare wrapText="bothSides"/>
            <wp:docPr id="937492598" name="Рисунок 937492598" descr="Изображение выглядит как снимок экрана, Шрифт, Графика, логотип&#10;&#10;Автоматически созданное описа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6917" name="Рисунок 2" descr="Изображение выглядит как снимок экрана, Шрифт, Графика, логотип&#10;&#10;Автоматически созданное описа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br/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The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2023’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Ceremony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>’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s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General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sponsor</w:t>
      </w:r>
      <w:r w:rsidR="002B1DB0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is</w:t>
      </w:r>
      <w:r w:rsidR="00F80D3A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2B1DB0">
        <w:rPr>
          <w:rFonts w:ascii="pt_sans" w:hAnsi="pt_sans"/>
          <w:color w:val="000000"/>
          <w:sz w:val="28"/>
          <w:szCs w:val="28"/>
          <w:lang w:val="en-US"/>
        </w:rPr>
        <w:t>VTB Leasing.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br/>
      </w:r>
    </w:p>
    <w:p w14:paraId="2CE2CF36" w14:textId="284BB525" w:rsidR="00CA1A3C" w:rsidRDefault="00832ED6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drawing>
          <wp:inline distT="0" distB="0" distL="0" distR="0" wp14:anchorId="4FABB793" wp14:editId="24EFBF5B">
            <wp:extent cx="6570980" cy="4378960"/>
            <wp:effectExtent l="0" t="0" r="1270" b="2540"/>
            <wp:docPr id="128882282" name="Рисунок 1" descr="Изображение выглядит как одежда, человек, костюм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2282" name="Рисунок 1" descr="Изображение выглядит как одежда, человек, костюм, обувь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9C4">
        <w:rPr>
          <w:rFonts w:ascii="pt_sans" w:hAnsi="pt_sans"/>
          <w:color w:val="000000"/>
          <w:sz w:val="28"/>
          <w:szCs w:val="28"/>
        </w:rPr>
        <w:br/>
      </w:r>
    </w:p>
    <w:p w14:paraId="11168AE5" w14:textId="7562B86A" w:rsidR="00825BC1" w:rsidRPr="00062B1B" w:rsidRDefault="002B1DB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  <w:lang w:val="en-US"/>
        </w:rPr>
      </w:pPr>
      <w:r w:rsidRPr="002B1DB0">
        <w:rPr>
          <w:rFonts w:ascii="pt_sans" w:hAnsi="pt_sans"/>
          <w:b/>
          <w:bCs/>
          <w:color w:val="000000"/>
          <w:sz w:val="28"/>
          <w:szCs w:val="28"/>
          <w:lang w:val="en-US"/>
        </w:rPr>
        <w:t>The Head of the Republic of Tatarstan Rustam Minnikhanov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visited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COMTRANS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2023 </w:t>
      </w:r>
      <w:r>
        <w:rPr>
          <w:rFonts w:ascii="pt_sans" w:hAnsi="pt_sans"/>
          <w:color w:val="000000"/>
          <w:sz w:val="28"/>
          <w:szCs w:val="28"/>
          <w:lang w:val="en-US"/>
        </w:rPr>
        <w:t>on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September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83386B" w:rsidRPr="002B1DB0">
        <w:rPr>
          <w:rFonts w:ascii="pt_sans" w:hAnsi="pt_sans"/>
          <w:color w:val="000000"/>
          <w:sz w:val="28"/>
          <w:szCs w:val="28"/>
          <w:lang w:val="en-US"/>
        </w:rPr>
        <w:t>6</w:t>
      </w:r>
      <w:r w:rsidRPr="002B1DB0">
        <w:rPr>
          <w:rFonts w:ascii="pt_sans" w:hAnsi="pt_sans"/>
          <w:color w:val="000000"/>
          <w:sz w:val="28"/>
          <w:szCs w:val="28"/>
          <w:vertAlign w:val="superscript"/>
          <w:lang w:val="en-US"/>
        </w:rPr>
        <w:t>th</w:t>
      </w:r>
      <w:r>
        <w:rPr>
          <w:rFonts w:ascii="pt_sans" w:hAnsi="pt_sans"/>
          <w:color w:val="000000"/>
          <w:sz w:val="28"/>
          <w:szCs w:val="28"/>
          <w:lang w:val="en-US"/>
        </w:rPr>
        <w:t>.</w:t>
      </w:r>
      <w:r w:rsidR="0083386B"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He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has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admitted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growing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Russian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commercial vehicle industry and plenty of innovations exhibited at the show.</w:t>
      </w:r>
    </w:p>
    <w:p w14:paraId="3B2B8F2B" w14:textId="63E0E71E" w:rsidR="00832ED6" w:rsidRDefault="00A7634E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460F5A37" wp14:editId="49A809B2">
            <wp:extent cx="6570980" cy="4382770"/>
            <wp:effectExtent l="0" t="0" r="1270" b="0"/>
            <wp:docPr id="1082932331" name="Рисунок 6" descr="Изображение выглядит как одежда, Человеческое лицо, человек, Пожилой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32331" name="Рисунок 6" descr="Изображение выглядит как одежда, Человеческое лицо, человек, Пожилой человек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4178" w14:textId="77777777" w:rsidR="001369E8" w:rsidRDefault="001369E8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</w:p>
    <w:p w14:paraId="3CA327F7" w14:textId="4F1AF099" w:rsidR="002B1DB0" w:rsidRDefault="002B1DB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  <w:lang w:val="en-US"/>
        </w:rPr>
      </w:pPr>
      <w:r w:rsidRPr="002B1DB0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Russian Government Vice-Premier </w:t>
      </w:r>
      <w:r w:rsidR="00BD6870">
        <w:rPr>
          <w:rFonts w:ascii="pt_sans" w:hAnsi="pt_sans"/>
          <w:b/>
          <w:bCs/>
          <w:color w:val="000000"/>
          <w:sz w:val="28"/>
          <w:szCs w:val="28"/>
          <w:lang w:val="en-US"/>
        </w:rPr>
        <w:t>–</w:t>
      </w:r>
      <w:r w:rsidRPr="002B1DB0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 Minister of Industry and Trade Denis Manturov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visited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the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show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on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September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6B3B8F" w:rsidRPr="002B1DB0">
        <w:rPr>
          <w:rFonts w:ascii="pt_sans" w:hAnsi="pt_sans"/>
          <w:color w:val="000000"/>
          <w:sz w:val="28"/>
          <w:szCs w:val="28"/>
          <w:lang w:val="en-US"/>
        </w:rPr>
        <w:t>7</w:t>
      </w:r>
      <w:r w:rsidRPr="002B1DB0">
        <w:rPr>
          <w:rFonts w:ascii="pt_sans" w:hAnsi="pt_sans"/>
          <w:color w:val="000000"/>
          <w:sz w:val="28"/>
          <w:szCs w:val="28"/>
          <w:vertAlign w:val="superscript"/>
          <w:lang w:val="en-US"/>
        </w:rPr>
        <w:t>th</w:t>
      </w:r>
      <w:r w:rsidR="006B3B8F" w:rsidRPr="002B1DB0">
        <w:rPr>
          <w:rFonts w:ascii="pt_sans" w:hAnsi="pt_sans"/>
          <w:color w:val="000000"/>
          <w:sz w:val="28"/>
          <w:szCs w:val="28"/>
          <w:lang w:val="en-US"/>
        </w:rPr>
        <w:t>.</w:t>
      </w:r>
      <w:r w:rsidR="00FD197A" w:rsidRPr="002B1DB0">
        <w:rPr>
          <w:rFonts w:ascii="pt_sans" w:hAnsi="pt_sans"/>
          <w:b/>
          <w:bCs/>
          <w:color w:val="000000"/>
          <w:sz w:val="28"/>
          <w:szCs w:val="28"/>
          <w:lang w:val="en-US"/>
        </w:rPr>
        <w:br/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He 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stopped at the stands of all major OEMs and enjoyed detailed introduction of the first Russian electric 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 xml:space="preserve">low-floor </w:t>
      </w:r>
      <w:r>
        <w:rPr>
          <w:rFonts w:ascii="pt_sans" w:hAnsi="pt_sans"/>
          <w:color w:val="000000"/>
          <w:sz w:val="28"/>
          <w:szCs w:val="28"/>
          <w:lang w:val="en-US"/>
        </w:rPr>
        <w:t>LCV and new tourist coach ‘Cruise’ presented by the Modern Transport Technologies Group, new mid-size bus NEFAZ-4290, innovative electric bus KAMAZ-6282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 and fully localized K5 generation of KAMAZ trucks</w:t>
      </w:r>
      <w:r>
        <w:rPr>
          <w:rFonts w:ascii="pt_sans" w:hAnsi="pt_sans"/>
          <w:color w:val="000000"/>
          <w:sz w:val="28"/>
          <w:szCs w:val="28"/>
          <w:lang w:val="en-US"/>
        </w:rPr>
        <w:t>, new tourist coach MAZ 350, tractor MAZ-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>541SA5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 and dump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truck MAZ-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>65262L</w:t>
      </w:r>
      <w:r>
        <w:rPr>
          <w:rFonts w:ascii="pt_sans" w:hAnsi="pt_sans"/>
          <w:color w:val="000000"/>
          <w:sz w:val="28"/>
          <w:szCs w:val="28"/>
          <w:lang w:val="en-US"/>
        </w:rPr>
        <w:t xml:space="preserve"> by Minsky Automotive Plant, new URAL 80, URAL C34520 and innovative electric truck planform by URAL Automotive Plant, and many other novelties.</w:t>
      </w:r>
    </w:p>
    <w:p w14:paraId="2729ED13" w14:textId="139D6C94" w:rsidR="00FD197A" w:rsidRDefault="002B1DB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195B3200" wp14:editId="74D5A761">
            <wp:extent cx="6570980" cy="4377690"/>
            <wp:effectExtent l="0" t="0" r="1270" b="3810"/>
            <wp:docPr id="781284574" name="Рисунок 5" descr="Изображение выглядит как одежда, человек, Наземный транспорт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4574" name="Рисунок 5" descr="Изображение выглядит как одежда, человек, Наземный транспорт, транспортное средство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84EC" w14:textId="77777777" w:rsidR="00BD6870" w:rsidRDefault="002B1DB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  <w:lang w:val="en-US"/>
        </w:rPr>
      </w:pPr>
      <w:r>
        <w:rPr>
          <w:rFonts w:ascii="pt_sans" w:hAnsi="pt_sans"/>
          <w:color w:val="000000"/>
          <w:sz w:val="28"/>
          <w:szCs w:val="28"/>
          <w:lang w:val="en-US"/>
        </w:rPr>
        <w:t>In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the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components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section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Denis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Manturov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stopped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at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the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stand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of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pt_sans" w:hAnsi="pt_sans"/>
          <w:color w:val="000000"/>
          <w:sz w:val="28"/>
          <w:szCs w:val="28"/>
          <w:lang w:val="en-US"/>
        </w:rPr>
        <w:t>AutoPribor</w:t>
      </w:r>
      <w:proofErr w:type="spellEnd"/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showcasing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new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locally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made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>gear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Pr="002B1DB0">
        <w:rPr>
          <w:rFonts w:ascii="pt_sans" w:hAnsi="pt_sans"/>
          <w:color w:val="000000"/>
          <w:sz w:val="28"/>
          <w:szCs w:val="28"/>
          <w:lang w:val="en-US"/>
        </w:rPr>
        <w:t>motor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, </w:t>
      </w:r>
      <w:r>
        <w:rPr>
          <w:rFonts w:ascii="pt_sans" w:hAnsi="pt_sans"/>
          <w:color w:val="000000"/>
          <w:sz w:val="28"/>
          <w:szCs w:val="28"/>
          <w:lang w:val="en-US"/>
        </w:rPr>
        <w:t>and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at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ITELMA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>’</w:t>
      </w:r>
      <w:r>
        <w:rPr>
          <w:rFonts w:ascii="pt_sans" w:hAnsi="pt_sans"/>
          <w:color w:val="000000"/>
          <w:sz w:val="28"/>
          <w:szCs w:val="28"/>
          <w:lang w:val="en-US"/>
        </w:rPr>
        <w:t>s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exposition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featuring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locally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designed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and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made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electronic</w:t>
      </w:r>
      <w:r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>
        <w:rPr>
          <w:rFonts w:ascii="pt_sans" w:hAnsi="pt_sans"/>
          <w:color w:val="000000"/>
          <w:sz w:val="28"/>
          <w:szCs w:val="28"/>
          <w:lang w:val="en-US"/>
        </w:rPr>
        <w:t>modules</w:t>
      </w:r>
      <w:bookmarkEnd w:id="2"/>
      <w:r w:rsidR="00BD6870">
        <w:rPr>
          <w:rFonts w:ascii="pt_sans" w:hAnsi="pt_sans"/>
          <w:color w:val="000000"/>
          <w:sz w:val="28"/>
          <w:szCs w:val="28"/>
          <w:lang w:val="en-US"/>
        </w:rPr>
        <w:t>.</w:t>
      </w:r>
    </w:p>
    <w:p w14:paraId="08E46AF2" w14:textId="0C3DFB84" w:rsidR="00BD6870" w:rsidRPr="00BD6870" w:rsidRDefault="00E253F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  <w:lang w:val="en-US"/>
        </w:rPr>
      </w:pPr>
      <w:r w:rsidRPr="00BD6870">
        <w:rPr>
          <w:lang w:val="en-US"/>
        </w:rPr>
        <w:br/>
      </w:r>
      <w:r w:rsidR="001B6133" w:rsidRPr="00BD6870">
        <w:rPr>
          <w:rFonts w:ascii="pt_sans" w:hAnsi="pt_sans"/>
          <w:b/>
          <w:bCs/>
          <w:color w:val="000000"/>
          <w:sz w:val="28"/>
          <w:szCs w:val="28"/>
          <w:lang w:val="en-US"/>
        </w:rPr>
        <w:t>COMTRANS</w:t>
      </w:r>
      <w:r w:rsidR="008078CF" w:rsidRPr="00BD6870">
        <w:rPr>
          <w:rFonts w:ascii="pt_sans" w:hAnsi="pt_sans"/>
          <w:b/>
          <w:bCs/>
          <w:color w:val="000000"/>
          <w:sz w:val="28"/>
          <w:szCs w:val="28"/>
          <w:lang w:val="en-US"/>
        </w:rPr>
        <w:t xml:space="preserve"> </w:t>
      </w:r>
      <w:r w:rsidR="00BD6870" w:rsidRPr="00BD6870">
        <w:rPr>
          <w:rFonts w:ascii="pt_sans" w:hAnsi="pt_sans"/>
          <w:b/>
          <w:bCs/>
          <w:color w:val="000000"/>
          <w:sz w:val="28"/>
          <w:szCs w:val="28"/>
          <w:lang w:val="en-US"/>
        </w:rPr>
        <w:t>2023 intensive business program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ran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in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partnership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and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with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participation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of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Russian Minpromtorg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and Mintrans, 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>Russian Union of Industrialists and Entrepreneurs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, Russian Chamber of Commerce and Industry, I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>nternational Road Transport Union I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RU, 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>Association of International Road Carriers ASMAP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, Moscow Agglomeration Transport Association TAMA, Analytical Agency Autostat, 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National Gas Vehicle Association, </w:t>
      </w:r>
      <w:proofErr w:type="spellStart"/>
      <w:r w:rsidR="00BD6870">
        <w:rPr>
          <w:rFonts w:ascii="pt_sans" w:hAnsi="pt_sans"/>
          <w:color w:val="000000"/>
          <w:sz w:val="28"/>
          <w:szCs w:val="28"/>
          <w:lang w:val="en-US"/>
        </w:rPr>
        <w:t>AutoBoss</w:t>
      </w:r>
      <w:proofErr w:type="spellEnd"/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 Club, </w:t>
      </w:r>
      <w:proofErr w:type="spellStart"/>
      <w:r w:rsidR="00BD6870">
        <w:rPr>
          <w:rFonts w:ascii="pt_sans" w:hAnsi="pt_sans"/>
          <w:color w:val="000000"/>
          <w:sz w:val="28"/>
          <w:szCs w:val="28"/>
          <w:lang w:val="en-US"/>
        </w:rPr>
        <w:t>Montrans</w:t>
      </w:r>
      <w:proofErr w:type="spellEnd"/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 Group and AVITO Marketplace.</w:t>
      </w:r>
    </w:p>
    <w:p w14:paraId="2D47CBF4" w14:textId="77777777" w:rsidR="00BD6870" w:rsidRPr="00BD6870" w:rsidRDefault="00CF1045" w:rsidP="00BD6870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  <w:lang w:val="en-US"/>
        </w:rPr>
      </w:pPr>
      <w:r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27CDDE20" wp14:editId="6F594941">
            <wp:extent cx="6570980" cy="4378960"/>
            <wp:effectExtent l="0" t="0" r="1270" b="2540"/>
            <wp:docPr id="725669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9967" name="Рисунок 7256699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3A" w:rsidRPr="00BD6870">
        <w:rPr>
          <w:rFonts w:ascii="pt_sans" w:hAnsi="pt_sans"/>
          <w:color w:val="000000"/>
          <w:sz w:val="28"/>
          <w:szCs w:val="28"/>
          <w:lang w:val="en-US"/>
        </w:rPr>
        <w:br/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In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4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days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COMTRANS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Arena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featured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more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than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60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speakers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and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hosted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 xml:space="preserve">more than 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900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attendees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in</w:t>
      </w:r>
      <w:r w:rsidR="00BD6870" w:rsidRPr="00BD6870">
        <w:rPr>
          <w:rFonts w:ascii="pt_sans" w:hAnsi="pt_sans"/>
          <w:color w:val="000000"/>
          <w:sz w:val="28"/>
          <w:szCs w:val="28"/>
          <w:lang w:val="en-US"/>
        </w:rPr>
        <w:t xml:space="preserve"> </w:t>
      </w:r>
      <w:r w:rsidR="00BD6870">
        <w:rPr>
          <w:rFonts w:ascii="pt_sans" w:hAnsi="pt_sans"/>
          <w:color w:val="000000"/>
          <w:sz w:val="28"/>
          <w:szCs w:val="28"/>
          <w:lang w:val="en-US"/>
        </w:rPr>
        <w:t>total.</w:t>
      </w:r>
    </w:p>
    <w:p w14:paraId="1ED2DC66" w14:textId="26BE45B8" w:rsidR="00CF1045" w:rsidRDefault="00BD687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AA769B" wp14:editId="227928B9">
            <wp:extent cx="6570980" cy="4380230"/>
            <wp:effectExtent l="0" t="0" r="1270" b="1270"/>
            <wp:docPr id="851973280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73280" name="Picture 1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B3FC" w14:textId="0F0EE864" w:rsidR="008A4682" w:rsidRPr="00073C65" w:rsidRDefault="00F80D3A" w:rsidP="00BD6870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lastRenderedPageBreak/>
        <w:br/>
      </w:r>
    </w:p>
    <w:p w14:paraId="68567BE4" w14:textId="3334E544" w:rsidR="008A4682" w:rsidRPr="00062B1B" w:rsidRDefault="002F030C" w:rsidP="008A4682">
      <w:pPr>
        <w:spacing w:line="360" w:lineRule="auto"/>
        <w:jc w:val="both"/>
        <w:rPr>
          <w:rFonts w:ascii="pt_sans" w:hAnsi="pt_sans"/>
          <w:b/>
          <w:bCs/>
          <w:color w:val="000000"/>
          <w:sz w:val="28"/>
          <w:szCs w:val="28"/>
        </w:rPr>
      </w:pPr>
      <w:r>
        <w:br/>
      </w:r>
      <w:r w:rsidR="00062B1B">
        <w:rPr>
          <w:rFonts w:ascii="pt_sans" w:hAnsi="pt_sans"/>
          <w:b/>
          <w:bCs/>
          <w:color w:val="000000"/>
          <w:sz w:val="28"/>
          <w:szCs w:val="28"/>
          <w:lang w:val="en-US"/>
        </w:rPr>
        <w:t>General</w:t>
      </w:r>
      <w:r w:rsidR="00062B1B" w:rsidRPr="00062B1B">
        <w:rPr>
          <w:rFonts w:ascii="pt_sans" w:hAnsi="pt_sans"/>
          <w:b/>
          <w:bCs/>
          <w:color w:val="000000"/>
          <w:sz w:val="28"/>
          <w:szCs w:val="28"/>
        </w:rPr>
        <w:t xml:space="preserve"> </w:t>
      </w:r>
      <w:r w:rsidR="00062B1B">
        <w:rPr>
          <w:rFonts w:ascii="pt_sans" w:hAnsi="pt_sans"/>
          <w:b/>
          <w:bCs/>
          <w:color w:val="000000"/>
          <w:sz w:val="28"/>
          <w:szCs w:val="28"/>
          <w:lang w:val="en-US"/>
        </w:rPr>
        <w:t>partner</w:t>
      </w:r>
    </w:p>
    <w:p w14:paraId="58DBCF3D" w14:textId="77777777" w:rsidR="008A4682" w:rsidRPr="004A320E" w:rsidRDefault="008A4682" w:rsidP="008A4682">
      <w:pPr>
        <w:spacing w:line="360" w:lineRule="auto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4EDBCEF" wp14:editId="0F7602E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04950" cy="366878"/>
            <wp:effectExtent l="0" t="0" r="0" b="0"/>
            <wp:wrapSquare wrapText="bothSides"/>
            <wp:docPr id="1675015659" name="Рисунок 1" descr="Изображение выглядит как Графика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15659" name="Рисунок 1" descr="Изображение выглядит как Графика, снимок экрана, графический дизайн, Шриф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6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59AC9" w14:textId="77777777" w:rsidR="008A4682" w:rsidRDefault="008A4682" w:rsidP="008A4682">
      <w:pPr>
        <w:spacing w:line="360" w:lineRule="auto"/>
        <w:jc w:val="both"/>
        <w:rPr>
          <w:rFonts w:ascii="Calibri" w:hAnsi="Calibri" w:cs="Calibri"/>
          <w:color w:val="000000"/>
        </w:rPr>
      </w:pPr>
    </w:p>
    <w:p w14:paraId="0984D41F" w14:textId="4ED7EFF2" w:rsidR="00062B1B" w:rsidRPr="00062B1B" w:rsidRDefault="00062B1B" w:rsidP="00062B1B">
      <w:pPr>
        <w:spacing w:line="360" w:lineRule="auto"/>
        <w:jc w:val="both"/>
        <w:rPr>
          <w:rFonts w:ascii="pt_sans" w:hAnsi="pt_sans"/>
          <w:b/>
          <w:bCs/>
          <w:color w:val="00000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972893" wp14:editId="07E8B0AF">
            <wp:simplePos x="0" y="0"/>
            <wp:positionH relativeFrom="column">
              <wp:posOffset>2540</wp:posOffset>
            </wp:positionH>
            <wp:positionV relativeFrom="paragraph">
              <wp:posOffset>360680</wp:posOffset>
            </wp:positionV>
            <wp:extent cx="1584325" cy="638175"/>
            <wp:effectExtent l="0" t="0" r="0" b="0"/>
            <wp:wrapSquare wrapText="bothSides"/>
            <wp:docPr id="716876917" name="Рисунок 2" descr="Изображение выглядит как снимок экрана, Шрифт, Графика, логотип&#10;&#10;Автоматически созданное описа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6917" name="Рисунок 2" descr="Изображение выглядит как снимок экрана, Шрифт, Графика, логотип&#10;&#10;Автоматически созданное описа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Pr="00062B1B">
          <w:rPr>
            <w:rFonts w:ascii="pt_sans" w:hAnsi="pt_sans"/>
            <w:b/>
            <w:bCs/>
            <w:color w:val="000000"/>
            <w:sz w:val="24"/>
            <w:szCs w:val="24"/>
            <w:lang w:val="en-US"/>
          </w:rPr>
          <w:t>Awards` General Partner</w:t>
        </w:r>
      </w:hyperlink>
    </w:p>
    <w:p w14:paraId="36DE9A27" w14:textId="2C3B9DFA" w:rsidR="00F80D3A" w:rsidRPr="00062B1B" w:rsidRDefault="00F80D3A" w:rsidP="00F80D3A">
      <w:pPr>
        <w:spacing w:line="360" w:lineRule="auto"/>
        <w:jc w:val="both"/>
        <w:rPr>
          <w:rFonts w:ascii="pt_sans" w:hAnsi="pt_sans"/>
          <w:b/>
          <w:bCs/>
          <w:color w:val="000000"/>
          <w:sz w:val="24"/>
          <w:szCs w:val="24"/>
          <w:lang w:val="en-US"/>
        </w:rPr>
      </w:pPr>
    </w:p>
    <w:p w14:paraId="14CCA9B4" w14:textId="17AFD054" w:rsidR="00F80D3A" w:rsidRPr="00062B1B" w:rsidRDefault="00F80D3A" w:rsidP="00F80D3A">
      <w:pPr>
        <w:spacing w:line="240" w:lineRule="auto"/>
        <w:rPr>
          <w:rFonts w:ascii="Arial" w:hAnsi="Arial" w:cs="Arial"/>
          <w:bCs/>
          <w:i/>
          <w:iCs/>
          <w:lang w:val="en-US"/>
        </w:rPr>
      </w:pPr>
      <w:r w:rsidRPr="00062B1B">
        <w:rPr>
          <w:rFonts w:ascii="Arial" w:hAnsi="Arial" w:cs="Arial"/>
          <w:bCs/>
          <w:i/>
          <w:iCs/>
          <w:lang w:val="en-US"/>
        </w:rPr>
        <w:t xml:space="preserve"> </w:t>
      </w:r>
    </w:p>
    <w:p w14:paraId="3F9F8543" w14:textId="77777777" w:rsidR="008A4682" w:rsidRPr="00062B1B" w:rsidRDefault="008A4682" w:rsidP="008A4682">
      <w:pPr>
        <w:spacing w:line="360" w:lineRule="auto"/>
        <w:jc w:val="both"/>
        <w:rPr>
          <w:rFonts w:ascii="Calibri" w:hAnsi="Calibri" w:cs="Calibri"/>
          <w:color w:val="000000"/>
          <w:lang w:val="en-US"/>
        </w:rPr>
      </w:pPr>
    </w:p>
    <w:p w14:paraId="5EA4AE98" w14:textId="77777777" w:rsidR="00062B1B" w:rsidRPr="00062B1B" w:rsidRDefault="00062B1B" w:rsidP="008A4682">
      <w:pPr>
        <w:spacing w:line="360" w:lineRule="auto"/>
        <w:jc w:val="both"/>
        <w:rPr>
          <w:rFonts w:ascii="Calibri" w:hAnsi="Calibri" w:cs="Calibri"/>
          <w:color w:val="000000"/>
          <w:lang w:val="en-US"/>
        </w:rPr>
      </w:pPr>
    </w:p>
    <w:p w14:paraId="36C714E7" w14:textId="4DE75575" w:rsidR="008A4682" w:rsidRPr="00062B1B" w:rsidRDefault="008A4682" w:rsidP="008A4682">
      <w:pPr>
        <w:spacing w:line="360" w:lineRule="auto"/>
        <w:ind w:left="-142"/>
        <w:rPr>
          <w:rFonts w:cstheme="minorHAnsi"/>
          <w:sz w:val="24"/>
          <w:szCs w:val="24"/>
          <w:lang w:val="en-US"/>
        </w:rPr>
      </w:pPr>
      <w:r w:rsidRPr="00062B1B">
        <w:rPr>
          <w:rFonts w:cstheme="minorHAnsi"/>
          <w:lang w:val="en-US"/>
        </w:rPr>
        <w:t xml:space="preserve"> </w:t>
      </w:r>
      <w:r w:rsidR="0055722C">
        <w:rPr>
          <w:rFonts w:cstheme="minorHAnsi"/>
          <w:lang w:val="en-US"/>
        </w:rPr>
        <w:t xml:space="preserve">  </w:t>
      </w:r>
      <w:r w:rsidRPr="00062B1B">
        <w:rPr>
          <w:rFonts w:cstheme="minorHAnsi"/>
          <w:lang w:val="en-US"/>
        </w:rPr>
        <w:t xml:space="preserve"> </w:t>
      </w:r>
      <w:r w:rsidR="00062B1B">
        <w:rPr>
          <w:rFonts w:cstheme="minorHAnsi"/>
          <w:sz w:val="24"/>
          <w:szCs w:val="24"/>
          <w:lang w:val="en-US"/>
        </w:rPr>
        <w:t>Organizers</w:t>
      </w:r>
      <w:r w:rsidRPr="00062B1B">
        <w:rPr>
          <w:rFonts w:cstheme="minorHAnsi"/>
          <w:sz w:val="24"/>
          <w:szCs w:val="24"/>
          <w:lang w:val="en-US"/>
        </w:rPr>
        <w:t xml:space="preserve">:                      </w:t>
      </w:r>
      <w:r w:rsidRPr="00062B1B">
        <w:rPr>
          <w:rFonts w:cstheme="minorHAnsi"/>
          <w:sz w:val="24"/>
          <w:szCs w:val="24"/>
          <w:lang w:val="en-US"/>
        </w:rPr>
        <w:tab/>
        <w:t xml:space="preserve">                                                     </w:t>
      </w:r>
      <w:r w:rsidR="0055722C">
        <w:rPr>
          <w:rFonts w:cstheme="minorHAnsi"/>
          <w:sz w:val="24"/>
          <w:szCs w:val="24"/>
          <w:lang w:val="en-US"/>
        </w:rPr>
        <w:t xml:space="preserve">   </w:t>
      </w:r>
      <w:r w:rsidRPr="00062B1B">
        <w:rPr>
          <w:rFonts w:cstheme="minorHAnsi"/>
          <w:sz w:val="24"/>
          <w:szCs w:val="24"/>
          <w:lang w:val="en-US"/>
        </w:rPr>
        <w:t xml:space="preserve"> </w:t>
      </w:r>
      <w:r w:rsidR="00062B1B">
        <w:rPr>
          <w:rFonts w:cstheme="minorHAnsi"/>
          <w:sz w:val="24"/>
          <w:szCs w:val="24"/>
          <w:lang w:val="en-US"/>
        </w:rPr>
        <w:t>General media-partner</w:t>
      </w:r>
      <w:r w:rsidRPr="00062B1B">
        <w:rPr>
          <w:rFonts w:cstheme="minorHAnsi"/>
          <w:sz w:val="24"/>
          <w:szCs w:val="24"/>
          <w:lang w:val="en-US"/>
        </w:rPr>
        <w:t xml:space="preserve">:             </w:t>
      </w:r>
    </w:p>
    <w:p w14:paraId="0E79A090" w14:textId="77777777" w:rsidR="008A4682" w:rsidRDefault="008A4682" w:rsidP="008A4682">
      <w:r w:rsidRPr="00062B1B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D59345A" wp14:editId="223A2688">
            <wp:extent cx="747758" cy="390525"/>
            <wp:effectExtent l="0" t="0" r="0" b="0"/>
            <wp:docPr id="10" name="Рисунок 10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6" cy="3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BE4EDF9" wp14:editId="088A36A3">
            <wp:extent cx="800100" cy="300525"/>
            <wp:effectExtent l="0" t="0" r="0" b="4445"/>
            <wp:docPr id="3" name="Рисунок 3" descr="Изображение выглядит как логотип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логотип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50" cy="3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7974B8">
        <w:t xml:space="preserve">                        </w:t>
      </w:r>
      <w:r>
        <w:t xml:space="preserve">    </w:t>
      </w: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395EC223" wp14:editId="0AEFFF31">
            <wp:extent cx="1153900" cy="248499"/>
            <wp:effectExtent l="0" t="0" r="8255" b="0"/>
            <wp:docPr id="2" name="Рисунок 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ллекция картино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27" cy="2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B116217" w14:textId="75620F58" w:rsidR="008A4682" w:rsidRPr="00F71EB6" w:rsidRDefault="008A4682" w:rsidP="008A4682">
      <w:pPr>
        <w:jc w:val="both"/>
        <w:rPr>
          <w:rFonts w:ascii="Calibri" w:eastAsia="Times New Roman" w:hAnsi="Calibri" w:cs="Calibri"/>
          <w:color w:val="000000"/>
          <w:lang w:val="en-US"/>
        </w:rPr>
      </w:pPr>
      <w:r>
        <w:rPr>
          <w:rFonts w:ascii="Arial" w:hAnsi="Arial" w:cs="Arial"/>
          <w:b/>
        </w:rPr>
        <w:br/>
      </w:r>
      <w:r w:rsidRPr="00854488">
        <w:rPr>
          <w:rFonts w:ascii="Arial" w:hAnsi="Arial" w:cs="Arial"/>
          <w:i/>
          <w:iCs/>
          <w:color w:val="000000"/>
          <w:sz w:val="18"/>
          <w:szCs w:val="18"/>
        </w:rPr>
        <w:br/>
      </w:r>
    </w:p>
    <w:p w14:paraId="2FC0CC3E" w14:textId="4CE5798A" w:rsidR="004C0EEB" w:rsidRPr="00F71EB6" w:rsidRDefault="00F71EB6" w:rsidP="0055722C">
      <w:pPr>
        <w:shd w:val="clear" w:color="auto" w:fill="FFFFFF"/>
        <w:spacing w:before="168" w:after="168" w:line="360" w:lineRule="auto"/>
        <w:ind w:right="-284"/>
        <w:rPr>
          <w:rFonts w:ascii="Arial" w:hAnsi="Arial" w:cs="Arial"/>
          <w:i/>
          <w:iCs/>
          <w:color w:val="000000"/>
          <w:sz w:val="18"/>
          <w:szCs w:val="18"/>
          <w:lang w:val="en-US"/>
        </w:rPr>
      </w:pP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COMTRANS is the largest international commercial vehicle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 show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 in Russia. Includes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sectors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: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t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rucks and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c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argo LCV,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b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uses and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p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assenger LCV,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u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tility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v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ehicles, trailers and semi-trailers, spare parts and components. The organizers are: ITEMF Expo, a joint venture of two of Russia's largest exhibition organizers - ITE Group and Gefera Media, and the Association of Russian </w:t>
      </w:r>
      <w:r w:rsidR="0055722C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Automakers 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(</w:t>
      </w:r>
      <w:r w:rsidR="0055722C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O</w:t>
      </w:r>
      <w:r w:rsidRPr="00F71EB6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AR). </w:t>
      </w:r>
    </w:p>
    <w:sectPr w:rsidR="004C0EEB" w:rsidRPr="00F71EB6" w:rsidSect="004D58C0">
      <w:pgSz w:w="11906" w:h="16838"/>
      <w:pgMar w:top="284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_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84796"/>
    <w:multiLevelType w:val="hybridMultilevel"/>
    <w:tmpl w:val="20420E1C"/>
    <w:lvl w:ilvl="0" w:tplc="CCB60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8E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04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00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8D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42C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0AD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AE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6B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F55CD1"/>
    <w:multiLevelType w:val="hybridMultilevel"/>
    <w:tmpl w:val="04EC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C65DA8"/>
    <w:multiLevelType w:val="hybridMultilevel"/>
    <w:tmpl w:val="F11A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1014D"/>
    <w:multiLevelType w:val="hybridMultilevel"/>
    <w:tmpl w:val="043A7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423C2"/>
    <w:multiLevelType w:val="hybridMultilevel"/>
    <w:tmpl w:val="267CAD32"/>
    <w:lvl w:ilvl="0" w:tplc="EBEA1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45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666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4C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C8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E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40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C4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0E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D0447C"/>
    <w:multiLevelType w:val="hybridMultilevel"/>
    <w:tmpl w:val="F31E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290527">
    <w:abstractNumId w:val="4"/>
  </w:num>
  <w:num w:numId="2" w16cid:durableId="1930042475">
    <w:abstractNumId w:val="0"/>
  </w:num>
  <w:num w:numId="3" w16cid:durableId="1206478944">
    <w:abstractNumId w:val="1"/>
  </w:num>
  <w:num w:numId="4" w16cid:durableId="1821999005">
    <w:abstractNumId w:val="5"/>
  </w:num>
  <w:num w:numId="5" w16cid:durableId="848522954">
    <w:abstractNumId w:val="2"/>
  </w:num>
  <w:num w:numId="6" w16cid:durableId="18615533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405"/>
    <w:rsid w:val="00062B1B"/>
    <w:rsid w:val="00073C65"/>
    <w:rsid w:val="00110A99"/>
    <w:rsid w:val="001369E8"/>
    <w:rsid w:val="001463EC"/>
    <w:rsid w:val="00177AF5"/>
    <w:rsid w:val="00187B89"/>
    <w:rsid w:val="001B6133"/>
    <w:rsid w:val="001C5975"/>
    <w:rsid w:val="00252CC2"/>
    <w:rsid w:val="00277FEF"/>
    <w:rsid w:val="0028525E"/>
    <w:rsid w:val="00290227"/>
    <w:rsid w:val="002A4A1D"/>
    <w:rsid w:val="002B1DB0"/>
    <w:rsid w:val="002F030C"/>
    <w:rsid w:val="00345FD6"/>
    <w:rsid w:val="00356CB0"/>
    <w:rsid w:val="003B1A18"/>
    <w:rsid w:val="003C5CFE"/>
    <w:rsid w:val="003C7842"/>
    <w:rsid w:val="003D145F"/>
    <w:rsid w:val="00415A45"/>
    <w:rsid w:val="004560F3"/>
    <w:rsid w:val="00470080"/>
    <w:rsid w:val="004736A1"/>
    <w:rsid w:val="0048246C"/>
    <w:rsid w:val="004B29C4"/>
    <w:rsid w:val="004B71DA"/>
    <w:rsid w:val="004C0EEB"/>
    <w:rsid w:val="004C3AE4"/>
    <w:rsid w:val="004C5C12"/>
    <w:rsid w:val="004D58C0"/>
    <w:rsid w:val="00511D7C"/>
    <w:rsid w:val="005258CC"/>
    <w:rsid w:val="00526B3E"/>
    <w:rsid w:val="00551E06"/>
    <w:rsid w:val="0055722C"/>
    <w:rsid w:val="005E6F74"/>
    <w:rsid w:val="00610DDD"/>
    <w:rsid w:val="00627C67"/>
    <w:rsid w:val="00655240"/>
    <w:rsid w:val="0068296B"/>
    <w:rsid w:val="006874FD"/>
    <w:rsid w:val="006A7FB7"/>
    <w:rsid w:val="006B3B8F"/>
    <w:rsid w:val="006C54DB"/>
    <w:rsid w:val="006C77D2"/>
    <w:rsid w:val="007550D0"/>
    <w:rsid w:val="0078162A"/>
    <w:rsid w:val="00790B0A"/>
    <w:rsid w:val="00795EAA"/>
    <w:rsid w:val="007D1EB9"/>
    <w:rsid w:val="00801277"/>
    <w:rsid w:val="008078CF"/>
    <w:rsid w:val="00825BC1"/>
    <w:rsid w:val="00832ED6"/>
    <w:rsid w:val="0083386B"/>
    <w:rsid w:val="00843405"/>
    <w:rsid w:val="00854488"/>
    <w:rsid w:val="008A4682"/>
    <w:rsid w:val="008C318E"/>
    <w:rsid w:val="008C35F2"/>
    <w:rsid w:val="0091039C"/>
    <w:rsid w:val="0091732B"/>
    <w:rsid w:val="00924989"/>
    <w:rsid w:val="009342C6"/>
    <w:rsid w:val="0094631F"/>
    <w:rsid w:val="00994D83"/>
    <w:rsid w:val="009E08B5"/>
    <w:rsid w:val="009F408D"/>
    <w:rsid w:val="00A52A93"/>
    <w:rsid w:val="00A7634E"/>
    <w:rsid w:val="00AC5E4E"/>
    <w:rsid w:val="00AD7077"/>
    <w:rsid w:val="00AF5D83"/>
    <w:rsid w:val="00AF6A6D"/>
    <w:rsid w:val="00B72F17"/>
    <w:rsid w:val="00B774EB"/>
    <w:rsid w:val="00BD6870"/>
    <w:rsid w:val="00C0012C"/>
    <w:rsid w:val="00C2247B"/>
    <w:rsid w:val="00C24B58"/>
    <w:rsid w:val="00C42720"/>
    <w:rsid w:val="00C615A5"/>
    <w:rsid w:val="00C70DCB"/>
    <w:rsid w:val="00C76908"/>
    <w:rsid w:val="00CA1A3C"/>
    <w:rsid w:val="00CC134F"/>
    <w:rsid w:val="00CF1045"/>
    <w:rsid w:val="00D13084"/>
    <w:rsid w:val="00DB3560"/>
    <w:rsid w:val="00DB41D6"/>
    <w:rsid w:val="00DD2F15"/>
    <w:rsid w:val="00E253F0"/>
    <w:rsid w:val="00E8531C"/>
    <w:rsid w:val="00E9762F"/>
    <w:rsid w:val="00ED56D2"/>
    <w:rsid w:val="00F153B0"/>
    <w:rsid w:val="00F600BA"/>
    <w:rsid w:val="00F71EB6"/>
    <w:rsid w:val="00F80D3A"/>
    <w:rsid w:val="00F90254"/>
    <w:rsid w:val="00F93C0F"/>
    <w:rsid w:val="00FA4B6A"/>
    <w:rsid w:val="00FC41AC"/>
    <w:rsid w:val="00FD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5D562"/>
  <w15:chartTrackingRefBased/>
  <w15:docId w15:val="{359847BE-A37E-459A-94BF-4E55BE3A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E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C0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0EEB"/>
    <w:rPr>
      <w:i/>
      <w:iCs/>
    </w:rPr>
  </w:style>
  <w:style w:type="character" w:customStyle="1" w:styleId="textexposedshow">
    <w:name w:val="text_exposed_show"/>
    <w:basedOn w:val="a0"/>
    <w:rsid w:val="0091039C"/>
  </w:style>
  <w:style w:type="character" w:styleId="a6">
    <w:name w:val="Unresolved Mention"/>
    <w:basedOn w:val="a0"/>
    <w:uiPriority w:val="99"/>
    <w:semiHidden/>
    <w:unhideWhenUsed/>
    <w:rsid w:val="0091039C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1039C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91732B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character" w:styleId="a9">
    <w:name w:val="Strong"/>
    <w:basedOn w:val="a0"/>
    <w:uiPriority w:val="22"/>
    <w:qFormat/>
    <w:rsid w:val="00CC134F"/>
    <w:rPr>
      <w:b/>
      <w:bCs/>
    </w:rPr>
  </w:style>
  <w:style w:type="character" w:styleId="aa">
    <w:name w:val="page number"/>
    <w:basedOn w:val="a0"/>
    <w:uiPriority w:val="99"/>
    <w:semiHidden/>
    <w:unhideWhenUsed/>
    <w:rsid w:val="00290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2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1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6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tb-leasing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mtransexpo.ru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www.comtransexpo.ru/official-suppor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valeriya.rybchak@itemf.ru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Krupina</dc:creator>
  <cp:keywords/>
  <dc:description/>
  <cp:lastModifiedBy>Valeria Krupina</cp:lastModifiedBy>
  <cp:revision>7</cp:revision>
  <cp:lastPrinted>2023-02-03T17:41:00Z</cp:lastPrinted>
  <dcterms:created xsi:type="dcterms:W3CDTF">2023-09-13T12:13:00Z</dcterms:created>
  <dcterms:modified xsi:type="dcterms:W3CDTF">2023-09-13T14:17:00Z</dcterms:modified>
</cp:coreProperties>
</file>